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A7" w:rsidRDefault="00AE78A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E78A7" w:rsidRDefault="00AE78A7">
      <w:pPr>
        <w:pStyle w:val="ConsPlusNormal"/>
        <w:jc w:val="both"/>
        <w:outlineLvl w:val="0"/>
      </w:pPr>
    </w:p>
    <w:p w:rsidR="00AE78A7" w:rsidRDefault="00AE78A7">
      <w:pPr>
        <w:pStyle w:val="ConsPlusTitle"/>
        <w:jc w:val="center"/>
      </w:pPr>
      <w:r>
        <w:t>ФЕДЕРАЛЬНАЯ АНТИМОНОПОЛЬНАЯ СЛУЖБА</w:t>
      </w:r>
    </w:p>
    <w:p w:rsidR="00AE78A7" w:rsidRDefault="00AE78A7">
      <w:pPr>
        <w:pStyle w:val="ConsPlusTitle"/>
        <w:jc w:val="center"/>
      </w:pPr>
    </w:p>
    <w:p w:rsidR="00AE78A7" w:rsidRDefault="00AE78A7">
      <w:pPr>
        <w:pStyle w:val="ConsPlusTitle"/>
        <w:jc w:val="center"/>
      </w:pPr>
      <w:r>
        <w:t>ИНФОРМАЦИЯ</w:t>
      </w:r>
    </w:p>
    <w:p w:rsidR="00AE78A7" w:rsidRDefault="00AE78A7">
      <w:pPr>
        <w:pStyle w:val="ConsPlusTitle"/>
        <w:jc w:val="center"/>
      </w:pPr>
    </w:p>
    <w:p w:rsidR="00AE78A7" w:rsidRDefault="00AE78A7">
      <w:pPr>
        <w:pStyle w:val="ConsPlusTitle"/>
        <w:jc w:val="center"/>
      </w:pPr>
      <w:r>
        <w:t>КАК БУДУТ ПРОХОДИТЬ ЗАКУПКИ И КОНТРОЛЬНЫЕ МЕРОПРИЯТИЯ</w:t>
      </w:r>
    </w:p>
    <w:p w:rsidR="00AE78A7" w:rsidRDefault="00AE78A7">
      <w:pPr>
        <w:pStyle w:val="ConsPlusTitle"/>
        <w:jc w:val="center"/>
      </w:pPr>
      <w:r>
        <w:t>В СВЯЗИ С ПАНДЕМИЕЙ COVID-19?</w:t>
      </w:r>
    </w:p>
    <w:p w:rsidR="00AE78A7" w:rsidRDefault="00AE78A7">
      <w:pPr>
        <w:pStyle w:val="ConsPlusNormal"/>
        <w:ind w:firstLine="540"/>
        <w:jc w:val="both"/>
      </w:pPr>
    </w:p>
    <w:p w:rsidR="00AE78A7" w:rsidRDefault="00AE78A7">
      <w:pPr>
        <w:pStyle w:val="ConsPlusNormal"/>
        <w:ind w:firstLine="540"/>
        <w:jc w:val="both"/>
      </w:pPr>
      <w:r>
        <w:t>ФАС России подготовила соответствующие разъяснения в формате видео</w:t>
      </w:r>
    </w:p>
    <w:p w:rsidR="00AE78A7" w:rsidRDefault="00AE78A7">
      <w:pPr>
        <w:pStyle w:val="ConsPlusNormal"/>
        <w:spacing w:before="220"/>
        <w:ind w:firstLine="540"/>
        <w:jc w:val="both"/>
      </w:pPr>
      <w:r>
        <w:t>Заместитель руководителя ФАС России Михаил Евраев сообщил, что пандемия коронавирусной инфекции (COVID-19) является обстоятельством непреодолимой силы, что необходимо учитывать при рассмотрении жалоб на госзакупки и закупки госкомпаний, дел об административных правонарушениях, обращений о включении в РНП и проведении проверок.</w:t>
      </w:r>
    </w:p>
    <w:p w:rsidR="00AE78A7" w:rsidRDefault="00AE78A7">
      <w:pPr>
        <w:pStyle w:val="ConsPlusNormal"/>
        <w:spacing w:before="220"/>
        <w:ind w:firstLine="540"/>
        <w:jc w:val="both"/>
      </w:pPr>
      <w:r>
        <w:t>Также он обратил внимание на то, что закупки, направленные на профилактику, предупреждение и ликвидацию последствий распространения COVID-19 могут осуществляться у единственного поставщика &lt;*&gt; при условии наличия причинно-следственной связи цели и предмета такой закупки.</w:t>
      </w:r>
    </w:p>
    <w:p w:rsidR="00AE78A7" w:rsidRDefault="00AE78A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E78A7" w:rsidRDefault="00AE78A7">
      <w:pPr>
        <w:pStyle w:val="ConsPlusNormal"/>
        <w:spacing w:before="220"/>
        <w:ind w:firstLine="540"/>
        <w:jc w:val="both"/>
      </w:pPr>
      <w:r>
        <w:t xml:space="preserve">&lt;*&gt; В соответствии с </w:t>
      </w:r>
      <w:hyperlink r:id="rId6" w:history="1">
        <w:r>
          <w:rPr>
            <w:color w:val="0000FF"/>
          </w:rPr>
          <w:t>п. 9 ч. 1 ст. 93</w:t>
        </w:r>
      </w:hyperlink>
      <w:r>
        <w:t xml:space="preserve"> Закона о контрактной системе.</w:t>
      </w:r>
    </w:p>
    <w:p w:rsidR="00AE78A7" w:rsidRDefault="00AE78A7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E78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E78A7" w:rsidRDefault="00AE78A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E78A7" w:rsidRDefault="00AE78A7">
            <w:pPr>
              <w:pStyle w:val="ConsPlusNormal"/>
              <w:jc w:val="both"/>
            </w:pPr>
            <w:r>
              <w:rPr>
                <w:color w:val="392C69"/>
              </w:rPr>
              <w:t xml:space="preserve">О начале дистанционного рассмотрения жалоб на территории всей Российской Федерации, за исключением г. Москвы и Московской области см. </w:t>
            </w:r>
            <w:hyperlink r:id="rId7" w:history="1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ФАС России от 24.03.2020 N МЕ/23971/20.</w:t>
            </w:r>
          </w:p>
        </w:tc>
      </w:tr>
    </w:tbl>
    <w:p w:rsidR="00AE78A7" w:rsidRDefault="00AE78A7">
      <w:pPr>
        <w:pStyle w:val="ConsPlusNormal"/>
        <w:spacing w:before="280"/>
        <w:ind w:firstLine="540"/>
        <w:jc w:val="both"/>
      </w:pPr>
      <w:r>
        <w:t>Кроме того, с 25 марта 2020 года возможность дистанционного рассмотрения жалобы в центральном аппарате ФАС России будет доступна заказчикам и предпринимателям из всех федеральных округов (за исключением Москвы и Московской области). Подать ходатайство на дистанционное рассмотрение жалобы можно по ссылке.</w:t>
      </w:r>
    </w:p>
    <w:p w:rsidR="00AE78A7" w:rsidRDefault="00AE78A7">
      <w:pPr>
        <w:pStyle w:val="ConsPlusNormal"/>
        <w:spacing w:before="220"/>
        <w:ind w:firstLine="540"/>
        <w:jc w:val="both"/>
      </w:pPr>
      <w:r>
        <w:t xml:space="preserve">С полным текстом разъяснений можно ознакомиться по </w:t>
      </w:r>
      <w:hyperlink r:id="rId8" w:history="1">
        <w:r>
          <w:rPr>
            <w:color w:val="0000FF"/>
          </w:rPr>
          <w:t>ссылке</w:t>
        </w:r>
      </w:hyperlink>
      <w:r>
        <w:t>.</w:t>
      </w:r>
    </w:p>
    <w:p w:rsidR="00AE78A7" w:rsidRDefault="00AE78A7">
      <w:pPr>
        <w:pStyle w:val="ConsPlusNormal"/>
        <w:jc w:val="both"/>
      </w:pPr>
    </w:p>
    <w:p w:rsidR="00AE78A7" w:rsidRDefault="00AE78A7">
      <w:pPr>
        <w:pStyle w:val="ConsPlusNormal"/>
        <w:jc w:val="both"/>
      </w:pPr>
    </w:p>
    <w:p w:rsidR="00AE78A7" w:rsidRDefault="00AE78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32E0" w:rsidRDefault="001B32E0">
      <w:bookmarkStart w:id="0" w:name="_GoBack"/>
      <w:bookmarkEnd w:id="0"/>
    </w:p>
    <w:sectPr w:rsidR="001B32E0" w:rsidSect="003E5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A7"/>
    <w:rsid w:val="001B32E0"/>
    <w:rsid w:val="00AE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7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78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7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78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83729D51AA06F1505A8F10E9BC35F64F87E5F40BD8A1CC2F0A7158740840C8AD2B84808F4110690A4AF05F3D7Cc6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83729D51AA06F1505A8F10E9BC35F64F87E4F40FD6A1CC2F0A7158740840C8BF2BDC8C8D410E690A5FA60E7B93592261278CDD663860507BcF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83729D51AA06F1505A8F10E9BC35F64F87E4F10DDDA1CC2F0A7158740840C8BF2BDC848447053D5F10A7523DC64A2065278ED97A73cAI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2020-04-20T08:28:00Z</dcterms:created>
  <dcterms:modified xsi:type="dcterms:W3CDTF">2020-04-20T08:29:00Z</dcterms:modified>
</cp:coreProperties>
</file>